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B" w:rsidRDefault="009453E8" w:rsidP="00476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E8">
        <w:rPr>
          <w:rFonts w:ascii="Times New Roman" w:hAnsi="Times New Roman" w:cs="Times New Roman"/>
          <w:b/>
          <w:sz w:val="24"/>
          <w:szCs w:val="24"/>
        </w:rPr>
        <w:t>Объекты для проведения практических занятий</w:t>
      </w:r>
    </w:p>
    <w:p w:rsidR="004767B5" w:rsidRPr="004767B5" w:rsidRDefault="004767B5" w:rsidP="00476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7B5">
        <w:rPr>
          <w:rFonts w:ascii="Times New Roman" w:hAnsi="Times New Roman" w:cs="Times New Roman"/>
          <w:b/>
          <w:sz w:val="24"/>
          <w:szCs w:val="24"/>
          <w:u w:val="single"/>
        </w:rPr>
        <w:t>Автодром</w:t>
      </w:r>
    </w:p>
    <w:p w:rsidR="004767B5" w:rsidRPr="004767B5" w:rsidRDefault="004767B5" w:rsidP="00476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B5" w:rsidRPr="004767B5" w:rsidRDefault="004767B5" w:rsidP="00476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обучения кадетов практической езде на автомобиле имеется автодром,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7B5">
        <w:rPr>
          <w:rFonts w:ascii="Times New Roman" w:hAnsi="Times New Roman" w:cs="Times New Roman"/>
          <w:sz w:val="24"/>
          <w:szCs w:val="24"/>
        </w:rPr>
        <w:t>асфальтирован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4767B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у с</w:t>
      </w:r>
      <w:r w:rsidRPr="00476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дорожной </w:t>
      </w:r>
      <w:r w:rsidRPr="004767B5">
        <w:rPr>
          <w:rFonts w:ascii="Times New Roman" w:hAnsi="Times New Roman" w:cs="Times New Roman"/>
          <w:sz w:val="24"/>
          <w:szCs w:val="24"/>
        </w:rPr>
        <w:t>разметк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767B5">
        <w:rPr>
          <w:rFonts w:ascii="Times New Roman" w:hAnsi="Times New Roman" w:cs="Times New Roman"/>
          <w:sz w:val="24"/>
          <w:szCs w:val="24"/>
        </w:rPr>
        <w:t>, установ</w:t>
      </w:r>
      <w:r>
        <w:rPr>
          <w:rFonts w:ascii="Times New Roman" w:hAnsi="Times New Roman" w:cs="Times New Roman"/>
          <w:sz w:val="24"/>
          <w:szCs w:val="24"/>
        </w:rPr>
        <w:t>ленными</w:t>
      </w:r>
      <w:r w:rsidRPr="004767B5">
        <w:rPr>
          <w:rFonts w:ascii="Times New Roman" w:hAnsi="Times New Roman" w:cs="Times New Roman"/>
          <w:sz w:val="24"/>
          <w:szCs w:val="24"/>
        </w:rPr>
        <w:t xml:space="preserve"> светофор</w:t>
      </w:r>
      <w:r>
        <w:rPr>
          <w:rFonts w:ascii="Times New Roman" w:hAnsi="Times New Roman" w:cs="Times New Roman"/>
          <w:sz w:val="24"/>
          <w:szCs w:val="24"/>
        </w:rPr>
        <w:t>ами,</w:t>
      </w:r>
      <w:r w:rsidRPr="004767B5">
        <w:rPr>
          <w:rFonts w:ascii="Times New Roman" w:hAnsi="Times New Roman" w:cs="Times New Roman"/>
          <w:sz w:val="24"/>
          <w:szCs w:val="24"/>
        </w:rPr>
        <w:t xml:space="preserve"> дорожны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767B5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ами и с эстакадой, построенные</w:t>
      </w:r>
      <w:r w:rsidRPr="004767B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к автодромам.</w:t>
      </w:r>
    </w:p>
    <w:p w:rsidR="004767B5" w:rsidRPr="004767B5" w:rsidRDefault="004767B5" w:rsidP="00476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B5">
        <w:rPr>
          <w:rFonts w:ascii="Times New Roman" w:hAnsi="Times New Roman" w:cs="Times New Roman"/>
          <w:sz w:val="24"/>
          <w:szCs w:val="24"/>
        </w:rPr>
        <w:t xml:space="preserve">В кадетском корпусе в рамках дополнительного образования проходит </w:t>
      </w:r>
      <w:proofErr w:type="gramStart"/>
      <w:r w:rsidRPr="004767B5">
        <w:rPr>
          <w:rFonts w:ascii="Times New Roman" w:hAnsi="Times New Roman" w:cs="Times New Roman"/>
          <w:sz w:val="24"/>
          <w:szCs w:val="24"/>
        </w:rPr>
        <w:t>обучение кадет по программе</w:t>
      </w:r>
      <w:proofErr w:type="gramEnd"/>
      <w:r w:rsidRPr="004767B5">
        <w:rPr>
          <w:rFonts w:ascii="Times New Roman" w:hAnsi="Times New Roman" w:cs="Times New Roman"/>
          <w:sz w:val="24"/>
          <w:szCs w:val="24"/>
        </w:rPr>
        <w:t xml:space="preserve"> подготовки водителей автотранспортных средств категории «С»</w:t>
      </w:r>
      <w:r w:rsidR="0066354E">
        <w:rPr>
          <w:rFonts w:ascii="Times New Roman" w:hAnsi="Times New Roman" w:cs="Times New Roman"/>
          <w:sz w:val="24"/>
          <w:szCs w:val="24"/>
        </w:rPr>
        <w:t xml:space="preserve"> и «</w:t>
      </w:r>
      <w:r w:rsidRPr="004767B5">
        <w:rPr>
          <w:rFonts w:ascii="Times New Roman" w:hAnsi="Times New Roman" w:cs="Times New Roman"/>
          <w:sz w:val="24"/>
          <w:szCs w:val="24"/>
        </w:rPr>
        <w:t>В</w:t>
      </w:r>
      <w:r w:rsidR="0066354E">
        <w:rPr>
          <w:rFonts w:ascii="Times New Roman" w:hAnsi="Times New Roman" w:cs="Times New Roman"/>
          <w:sz w:val="24"/>
          <w:szCs w:val="24"/>
        </w:rPr>
        <w:t>»</w:t>
      </w:r>
      <w:r w:rsidRPr="004767B5">
        <w:rPr>
          <w:rFonts w:ascii="Times New Roman" w:hAnsi="Times New Roman" w:cs="Times New Roman"/>
          <w:sz w:val="24"/>
          <w:szCs w:val="24"/>
        </w:rPr>
        <w:t>.</w:t>
      </w:r>
      <w:r w:rsidR="0066354E">
        <w:rPr>
          <w:rFonts w:ascii="Times New Roman" w:hAnsi="Times New Roman" w:cs="Times New Roman"/>
          <w:sz w:val="24"/>
          <w:szCs w:val="24"/>
        </w:rPr>
        <w:t xml:space="preserve"> </w:t>
      </w:r>
      <w:r w:rsidRPr="004767B5">
        <w:rPr>
          <w:rFonts w:ascii="Times New Roman" w:hAnsi="Times New Roman" w:cs="Times New Roman"/>
          <w:sz w:val="24"/>
          <w:szCs w:val="24"/>
        </w:rPr>
        <w:t>Для обучения кадет имеются 3 грузовые машины марки ГАЗ – 3307 и 2 автомобиля марки «Лада-Гранта».</w:t>
      </w:r>
    </w:p>
    <w:p w:rsidR="004767B5" w:rsidRDefault="004767B5">
      <w:pPr>
        <w:rPr>
          <w:rFonts w:ascii="Times New Roman" w:hAnsi="Times New Roman" w:cs="Times New Roman"/>
          <w:b/>
          <w:sz w:val="24"/>
          <w:szCs w:val="24"/>
        </w:rPr>
      </w:pPr>
    </w:p>
    <w:p w:rsidR="004767B5" w:rsidRPr="00063808" w:rsidRDefault="004767B5" w:rsidP="00476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808">
        <w:rPr>
          <w:rFonts w:ascii="Times New Roman" w:hAnsi="Times New Roman" w:cs="Times New Roman"/>
          <w:b/>
          <w:sz w:val="24"/>
          <w:szCs w:val="24"/>
          <w:u w:val="single"/>
        </w:rPr>
        <w:t>Воздушно-десантный городок</w:t>
      </w:r>
    </w:p>
    <w:p w:rsidR="004767B5" w:rsidRPr="00063808" w:rsidRDefault="004767B5" w:rsidP="00476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08">
        <w:rPr>
          <w:rFonts w:ascii="Times New Roman" w:hAnsi="Times New Roman" w:cs="Times New Roman"/>
          <w:color w:val="000000"/>
          <w:sz w:val="24"/>
          <w:szCs w:val="24"/>
        </w:rPr>
        <w:t xml:space="preserve">Воздушно-десантный комплекс (ВДК) предназначен для отработки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 w:rsidRPr="00063808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десантника-парашютиста при совершении прыжков с парашютом.</w:t>
      </w:r>
    </w:p>
    <w:p w:rsidR="00DF389D" w:rsidRPr="00063808" w:rsidRDefault="00DF389D" w:rsidP="00DF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08">
        <w:rPr>
          <w:rFonts w:ascii="Times New Roman" w:hAnsi="Times New Roman" w:cs="Times New Roman"/>
          <w:sz w:val="24"/>
          <w:szCs w:val="24"/>
        </w:rPr>
        <w:t>В комплекс ВДГ входят:</w:t>
      </w:r>
    </w:p>
    <w:p w:rsidR="00DF389D" w:rsidRPr="00063808" w:rsidRDefault="00DF389D" w:rsidP="00DF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808">
        <w:rPr>
          <w:rFonts w:ascii="Times New Roman" w:hAnsi="Times New Roman" w:cs="Times New Roman"/>
          <w:sz w:val="24"/>
          <w:szCs w:val="24"/>
        </w:rPr>
        <w:t>- специальная крытая площадка, на которой</w:t>
      </w:r>
      <w:r w:rsidRPr="0006380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обучение укладке основного и запасного парашютов;</w:t>
      </w:r>
    </w:p>
    <w:p w:rsidR="00DF389D" w:rsidRPr="00063808" w:rsidRDefault="00DF389D" w:rsidP="00DF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3808">
        <w:rPr>
          <w:rFonts w:ascii="Times New Roman" w:hAnsi="Times New Roman" w:cs="Times New Roman"/>
          <w:color w:val="000000"/>
          <w:sz w:val="24"/>
          <w:szCs w:val="24"/>
        </w:rPr>
        <w:t>- стапельная подвесная система для отработки всех действий парашютиста-десантника в воздухе с момента отделения от самолета до изготовки к приземлению (отработка особых случаев при снижении; управление куполом в воздухе; действия в случае снижения на препятствия, лес или на воду; отработка особых случаев при введении в действие основного парашюта; развороты с помощью свободных концов, изготовка к приземлению и т.д.);</w:t>
      </w:r>
      <w:proofErr w:type="gramEnd"/>
    </w:p>
    <w:p w:rsidR="00DF389D" w:rsidRPr="00063808" w:rsidRDefault="00DF389D" w:rsidP="00DF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808">
        <w:rPr>
          <w:rFonts w:ascii="Times New Roman" w:hAnsi="Times New Roman" w:cs="Times New Roman"/>
          <w:color w:val="000000"/>
          <w:sz w:val="24"/>
          <w:szCs w:val="24"/>
        </w:rPr>
        <w:t>- высотный тренажер, на котором отрабатывается десантирование с макета самолета и техника отделения от воздушного судна.</w:t>
      </w:r>
    </w:p>
    <w:p w:rsidR="004767B5" w:rsidRPr="00063808" w:rsidRDefault="004767B5" w:rsidP="00476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808">
        <w:rPr>
          <w:rFonts w:ascii="Times New Roman" w:hAnsi="Times New Roman" w:cs="Times New Roman"/>
          <w:color w:val="000000"/>
          <w:sz w:val="24"/>
          <w:szCs w:val="24"/>
        </w:rPr>
        <w:t xml:space="preserve">Для отработки навыков прыжков с парашютом используется </w:t>
      </w:r>
      <w:r w:rsidRPr="00DF389D">
        <w:rPr>
          <w:rFonts w:ascii="Times New Roman" w:hAnsi="Times New Roman" w:cs="Times New Roman"/>
          <w:b/>
          <w:color w:val="000000"/>
          <w:sz w:val="24"/>
          <w:szCs w:val="24"/>
        </w:rPr>
        <w:t>парашютная вышка</w:t>
      </w:r>
      <w:r w:rsidRPr="00063808">
        <w:rPr>
          <w:rFonts w:ascii="Times New Roman" w:hAnsi="Times New Roman" w:cs="Times New Roman"/>
          <w:color w:val="000000"/>
          <w:sz w:val="24"/>
          <w:szCs w:val="24"/>
        </w:rPr>
        <w:t>, которая служит проверки психологической готовности десантника к совершению прыжка с самолета.</w:t>
      </w:r>
    </w:p>
    <w:p w:rsidR="004767B5" w:rsidRPr="00063808" w:rsidRDefault="004767B5" w:rsidP="004767B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063808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плоскостных сооружений ВДГ входят </w:t>
      </w:r>
      <w:r w:rsidRPr="00063808">
        <w:rPr>
          <w:rFonts w:ascii="Times New Roman" w:hAnsi="Times New Roman" w:cs="Times New Roman"/>
          <w:b/>
          <w:color w:val="000000"/>
          <w:sz w:val="24"/>
          <w:szCs w:val="24"/>
        </w:rPr>
        <w:t>общевойсковая полоса препятствий и тактическое поле</w:t>
      </w:r>
      <w:r w:rsidRPr="000638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7B5" w:rsidRDefault="004767B5">
      <w:pPr>
        <w:rPr>
          <w:rFonts w:ascii="Times New Roman" w:hAnsi="Times New Roman" w:cs="Times New Roman"/>
          <w:b/>
          <w:sz w:val="24"/>
          <w:szCs w:val="24"/>
        </w:rPr>
      </w:pPr>
    </w:p>
    <w:p w:rsidR="002E69D5" w:rsidRDefault="002E69D5" w:rsidP="002E69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тира</w:t>
      </w:r>
    </w:p>
    <w:p w:rsidR="002E69D5" w:rsidRPr="002E69D5" w:rsidRDefault="002E69D5" w:rsidP="002E6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для проведения практических стрельб из пневматического оружия. Тир рассчитан для стрельб по 20 направлениям.</w:t>
      </w:r>
      <w:bookmarkStart w:id="0" w:name="_GoBack"/>
      <w:bookmarkEnd w:id="0"/>
    </w:p>
    <w:sectPr w:rsidR="002E69D5" w:rsidRPr="002E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E8"/>
    <w:rsid w:val="002E69D5"/>
    <w:rsid w:val="0031770B"/>
    <w:rsid w:val="004767B5"/>
    <w:rsid w:val="0066354E"/>
    <w:rsid w:val="009453E8"/>
    <w:rsid w:val="00970DC7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2021-02-08T13:16:00Z</dcterms:created>
  <dcterms:modified xsi:type="dcterms:W3CDTF">2021-02-08T13:39:00Z</dcterms:modified>
</cp:coreProperties>
</file>